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795" w:rsidRPr="00077795" w:rsidRDefault="00077795" w:rsidP="00077795">
      <w:pPr>
        <w:jc w:val="center"/>
        <w:rPr>
          <w:rFonts w:ascii="Arial" w:hAnsi="Arial" w:cs="Arial"/>
          <w:b/>
          <w:sz w:val="24"/>
          <w:szCs w:val="24"/>
        </w:rPr>
      </w:pPr>
      <w:r w:rsidRPr="00077795">
        <w:rPr>
          <w:rFonts w:ascii="Arial" w:hAnsi="Arial" w:cs="Arial"/>
          <w:b/>
          <w:sz w:val="24"/>
          <w:szCs w:val="24"/>
        </w:rPr>
        <w:t xml:space="preserve">On-line Course Load </w:t>
      </w:r>
      <w:r w:rsidR="00B64F2C">
        <w:rPr>
          <w:rFonts w:ascii="Arial" w:hAnsi="Arial" w:cs="Arial"/>
          <w:b/>
          <w:sz w:val="24"/>
          <w:szCs w:val="24"/>
        </w:rPr>
        <w:t>Calculation</w:t>
      </w:r>
      <w:bookmarkStart w:id="0" w:name="_GoBack"/>
      <w:bookmarkEnd w:id="0"/>
    </w:p>
    <w:p w:rsidR="00077795" w:rsidRDefault="00077795">
      <w:pPr>
        <w:rPr>
          <w:rFonts w:ascii="Arial" w:hAnsi="Arial" w:cs="Arial"/>
        </w:rPr>
      </w:pPr>
    </w:p>
    <w:p w:rsidR="00342491" w:rsidRPr="00077795" w:rsidRDefault="00970C83">
      <w:pPr>
        <w:rPr>
          <w:rFonts w:ascii="Arial" w:hAnsi="Arial" w:cs="Arial"/>
        </w:rPr>
      </w:pPr>
      <w:r w:rsidRPr="00077795">
        <w:rPr>
          <w:rFonts w:ascii="Arial" w:hAnsi="Arial" w:cs="Arial"/>
        </w:rPr>
        <w:t xml:space="preserve">The College and CODAA recently collaborated to resolve an issue related to adjunct teaching faculty teaching on-line courses.  CODAA </w:t>
      </w:r>
      <w:r w:rsidR="00342491" w:rsidRPr="00077795">
        <w:rPr>
          <w:rFonts w:ascii="Arial" w:hAnsi="Arial" w:cs="Arial"/>
        </w:rPr>
        <w:t xml:space="preserve">approached the </w:t>
      </w:r>
      <w:r w:rsidR="00077795">
        <w:rPr>
          <w:rFonts w:ascii="Arial" w:hAnsi="Arial" w:cs="Arial"/>
        </w:rPr>
        <w:t>College</w:t>
      </w:r>
      <w:r w:rsidR="00342491" w:rsidRPr="00077795">
        <w:rPr>
          <w:rFonts w:ascii="Arial" w:hAnsi="Arial" w:cs="Arial"/>
        </w:rPr>
        <w:t xml:space="preserve"> and </w:t>
      </w:r>
      <w:r w:rsidRPr="00077795">
        <w:rPr>
          <w:rFonts w:ascii="Arial" w:hAnsi="Arial" w:cs="Arial"/>
        </w:rPr>
        <w:t xml:space="preserve">expressed a concern that the pay schedule that was used </w:t>
      </w:r>
      <w:r w:rsidR="00077795">
        <w:rPr>
          <w:rFonts w:ascii="Arial" w:hAnsi="Arial" w:cs="Arial"/>
        </w:rPr>
        <w:t>this</w:t>
      </w:r>
      <w:r w:rsidR="00342491" w:rsidRPr="00077795">
        <w:rPr>
          <w:rFonts w:ascii="Arial" w:hAnsi="Arial" w:cs="Arial"/>
        </w:rPr>
        <w:t xml:space="preserve"> semester </w:t>
      </w:r>
      <w:r w:rsidRPr="00077795">
        <w:rPr>
          <w:rFonts w:ascii="Arial" w:hAnsi="Arial" w:cs="Arial"/>
        </w:rPr>
        <w:t>to calculate adjunct faculty teaching load for on</w:t>
      </w:r>
      <w:r w:rsidR="00077795">
        <w:rPr>
          <w:rFonts w:ascii="Arial" w:hAnsi="Arial" w:cs="Arial"/>
        </w:rPr>
        <w:t>-line classes was different than</w:t>
      </w:r>
      <w:r w:rsidRPr="00077795">
        <w:rPr>
          <w:rFonts w:ascii="Arial" w:hAnsi="Arial" w:cs="Arial"/>
        </w:rPr>
        <w:t xml:space="preserve"> the one that was used in prior semesters</w:t>
      </w:r>
      <w:r w:rsidR="00342491" w:rsidRPr="00077795">
        <w:rPr>
          <w:rFonts w:ascii="Arial" w:hAnsi="Arial" w:cs="Arial"/>
        </w:rPr>
        <w:t xml:space="preserve">.  In addition, it was different than the one that was in place </w:t>
      </w:r>
      <w:r w:rsidRPr="00077795">
        <w:rPr>
          <w:rFonts w:ascii="Arial" w:hAnsi="Arial" w:cs="Arial"/>
        </w:rPr>
        <w:t>at the time</w:t>
      </w:r>
      <w:r w:rsidR="00077795">
        <w:rPr>
          <w:rFonts w:ascii="Arial" w:hAnsi="Arial" w:cs="Arial"/>
        </w:rPr>
        <w:t xml:space="preserve"> (Spring, 2012)</w:t>
      </w:r>
      <w:r w:rsidRPr="00077795">
        <w:rPr>
          <w:rFonts w:ascii="Arial" w:hAnsi="Arial" w:cs="Arial"/>
        </w:rPr>
        <w:t xml:space="preserve"> many of</w:t>
      </w:r>
      <w:r w:rsidR="00342491" w:rsidRPr="00077795">
        <w:rPr>
          <w:rFonts w:ascii="Arial" w:hAnsi="Arial" w:cs="Arial"/>
        </w:rPr>
        <w:t xml:space="preserve"> our adjunct </w:t>
      </w:r>
      <w:r w:rsidR="00AA69F8">
        <w:rPr>
          <w:rFonts w:ascii="Arial" w:hAnsi="Arial" w:cs="Arial"/>
        </w:rPr>
        <w:t>faculty colleagues</w:t>
      </w:r>
      <w:r w:rsidR="00342491" w:rsidRPr="00077795">
        <w:rPr>
          <w:rFonts w:ascii="Arial" w:hAnsi="Arial" w:cs="Arial"/>
        </w:rPr>
        <w:t xml:space="preserve"> agreed to t</w:t>
      </w:r>
      <w:r w:rsidRPr="00077795">
        <w:rPr>
          <w:rFonts w:ascii="Arial" w:hAnsi="Arial" w:cs="Arial"/>
        </w:rPr>
        <w:t xml:space="preserve">each on-line classes </w:t>
      </w:r>
      <w:r w:rsidR="00342491" w:rsidRPr="00077795">
        <w:rPr>
          <w:rFonts w:ascii="Arial" w:hAnsi="Arial" w:cs="Arial"/>
        </w:rPr>
        <w:t>this</w:t>
      </w:r>
      <w:r w:rsidRPr="00077795">
        <w:rPr>
          <w:rFonts w:ascii="Arial" w:hAnsi="Arial" w:cs="Arial"/>
        </w:rPr>
        <w:t xml:space="preserve"> semester.</w:t>
      </w:r>
      <w:r w:rsidR="00342491" w:rsidRPr="00077795">
        <w:rPr>
          <w:rFonts w:ascii="Arial" w:hAnsi="Arial" w:cs="Arial"/>
        </w:rPr>
        <w:t xml:space="preserve">  The College also used tenth day enrollment numbers for the load calculation.  Previously, the first </w:t>
      </w:r>
      <w:r w:rsidR="00077795">
        <w:rPr>
          <w:rFonts w:ascii="Arial" w:hAnsi="Arial" w:cs="Arial"/>
        </w:rPr>
        <w:t xml:space="preserve">day </w:t>
      </w:r>
      <w:r w:rsidR="00342491" w:rsidRPr="00077795">
        <w:rPr>
          <w:rFonts w:ascii="Arial" w:hAnsi="Arial" w:cs="Arial"/>
        </w:rPr>
        <w:t xml:space="preserve">enrollment was used </w:t>
      </w:r>
      <w:r w:rsidR="00077795">
        <w:rPr>
          <w:rFonts w:ascii="Arial" w:hAnsi="Arial" w:cs="Arial"/>
        </w:rPr>
        <w:t xml:space="preserve">to calculate load, </w:t>
      </w:r>
      <w:r w:rsidR="00342491" w:rsidRPr="00077795">
        <w:rPr>
          <w:rFonts w:ascii="Arial" w:hAnsi="Arial" w:cs="Arial"/>
        </w:rPr>
        <w:t xml:space="preserve">which allowed adjunct faculty </w:t>
      </w:r>
      <w:r w:rsidR="00077795">
        <w:rPr>
          <w:rFonts w:ascii="Arial" w:hAnsi="Arial" w:cs="Arial"/>
        </w:rPr>
        <w:t xml:space="preserve">to </w:t>
      </w:r>
      <w:r w:rsidR="00342491" w:rsidRPr="00077795">
        <w:rPr>
          <w:rFonts w:ascii="Arial" w:hAnsi="Arial" w:cs="Arial"/>
        </w:rPr>
        <w:t>know their load assignments earlier and be able to plan appropriately.</w:t>
      </w:r>
      <w:r w:rsidR="00077795">
        <w:rPr>
          <w:rFonts w:ascii="Arial" w:hAnsi="Arial" w:cs="Arial"/>
        </w:rPr>
        <w:t xml:space="preserve">  The College understood the concerns and worked with CODAA to determine a fair and responsive approach to this issue.</w:t>
      </w:r>
    </w:p>
    <w:p w:rsidR="00077795" w:rsidRDefault="00342491">
      <w:pPr>
        <w:rPr>
          <w:rFonts w:ascii="Arial" w:hAnsi="Arial" w:cs="Arial"/>
        </w:rPr>
      </w:pPr>
      <w:r w:rsidRPr="00077795">
        <w:rPr>
          <w:rFonts w:ascii="Arial" w:hAnsi="Arial" w:cs="Arial"/>
        </w:rPr>
        <w:t xml:space="preserve">Through productive discussion, we agreed </w:t>
      </w:r>
      <w:r w:rsidR="00077795">
        <w:rPr>
          <w:rFonts w:ascii="Arial" w:hAnsi="Arial" w:cs="Arial"/>
        </w:rPr>
        <w:t>to the following:</w:t>
      </w:r>
    </w:p>
    <w:p w:rsidR="00342491" w:rsidRPr="009E774B" w:rsidRDefault="00077795" w:rsidP="009E774B">
      <w:pPr>
        <w:pStyle w:val="ListParagraph"/>
        <w:numPr>
          <w:ilvl w:val="0"/>
          <w:numId w:val="3"/>
        </w:numPr>
        <w:rPr>
          <w:rFonts w:ascii="Arial" w:hAnsi="Arial" w:cs="Arial"/>
        </w:rPr>
      </w:pPr>
      <w:r w:rsidRPr="009E774B">
        <w:rPr>
          <w:rFonts w:ascii="Arial" w:hAnsi="Arial" w:cs="Arial"/>
        </w:rPr>
        <w:t>Going forward, t</w:t>
      </w:r>
      <w:r w:rsidR="00B138D9" w:rsidRPr="009E774B">
        <w:rPr>
          <w:rFonts w:ascii="Arial" w:hAnsi="Arial" w:cs="Arial"/>
        </w:rPr>
        <w:t>he adjunct faculty on-line teaching loads will be based on first day enrollments.</w:t>
      </w:r>
    </w:p>
    <w:p w:rsidR="00B138D9" w:rsidRPr="009E774B" w:rsidRDefault="00B138D9" w:rsidP="009E774B">
      <w:pPr>
        <w:pStyle w:val="ListParagraph"/>
        <w:numPr>
          <w:ilvl w:val="0"/>
          <w:numId w:val="3"/>
        </w:numPr>
        <w:rPr>
          <w:rFonts w:ascii="Arial" w:hAnsi="Arial" w:cs="Arial"/>
        </w:rPr>
      </w:pPr>
      <w:r w:rsidRPr="009E774B">
        <w:rPr>
          <w:rFonts w:ascii="Arial" w:hAnsi="Arial" w:cs="Arial"/>
        </w:rPr>
        <w:t>For the Fall 2012 semester, adjunct faculty will have the online course compensation based on the matrix that was in place in the Spring 2012 semester.  In addition, the individual adjunct faculty members will receive load based on the greater of first or tenth day enrollments.</w:t>
      </w:r>
      <w:r w:rsidR="00077795" w:rsidRPr="009E774B">
        <w:rPr>
          <w:rFonts w:ascii="Arial" w:hAnsi="Arial" w:cs="Arial"/>
        </w:rPr>
        <w:t xml:space="preserve">  The College will make pay adjustments where appropriate. </w:t>
      </w:r>
    </w:p>
    <w:p w:rsidR="00B138D9" w:rsidRPr="009E774B" w:rsidRDefault="00B138D9" w:rsidP="009E774B">
      <w:pPr>
        <w:pStyle w:val="ListParagraph"/>
        <w:numPr>
          <w:ilvl w:val="0"/>
          <w:numId w:val="3"/>
        </w:numPr>
        <w:rPr>
          <w:rFonts w:ascii="Arial" w:hAnsi="Arial" w:cs="Arial"/>
        </w:rPr>
      </w:pPr>
      <w:r w:rsidRPr="009E774B">
        <w:rPr>
          <w:rFonts w:ascii="Arial" w:hAnsi="Arial" w:cs="Arial"/>
        </w:rPr>
        <w:t xml:space="preserve">Starting with the Spring 2013 semester, the calculation of compensation will be determined using the </w:t>
      </w:r>
      <w:r w:rsidR="00077795" w:rsidRPr="009E774B">
        <w:rPr>
          <w:rFonts w:ascii="Arial" w:hAnsi="Arial" w:cs="Arial"/>
        </w:rPr>
        <w:t>attached matrix.</w:t>
      </w:r>
    </w:p>
    <w:p w:rsidR="00AA69F8" w:rsidRDefault="001877C2" w:rsidP="00B138D9">
      <w:pPr>
        <w:rPr>
          <w:rFonts w:ascii="Arial" w:hAnsi="Arial" w:cs="Arial"/>
          <w:i/>
        </w:rPr>
      </w:pPr>
      <w:r>
        <w:rPr>
          <w:rFonts w:ascii="Arial" w:hAnsi="Arial" w:cs="Arial"/>
        </w:rPr>
        <w:t>While t</w:t>
      </w:r>
      <w:r w:rsidR="00B138D9" w:rsidRPr="00077795">
        <w:rPr>
          <w:rFonts w:ascii="Arial" w:hAnsi="Arial" w:cs="Arial"/>
        </w:rPr>
        <w:t>his resolution does not change either the College’s or CODAA’s position related to whether class size, (including</w:t>
      </w:r>
      <w:r w:rsidR="00AA69F8">
        <w:rPr>
          <w:rFonts w:ascii="Arial" w:hAnsi="Arial" w:cs="Arial"/>
        </w:rPr>
        <w:t xml:space="preserve"> for </w:t>
      </w:r>
      <w:r w:rsidR="00B138D9" w:rsidRPr="00077795">
        <w:rPr>
          <w:rFonts w:ascii="Arial" w:hAnsi="Arial" w:cs="Arial"/>
        </w:rPr>
        <w:t xml:space="preserve">online compensation), is a </w:t>
      </w:r>
      <w:r>
        <w:rPr>
          <w:rFonts w:ascii="Arial" w:hAnsi="Arial" w:cs="Arial"/>
        </w:rPr>
        <w:t>mandatory subject of bargaining,</w:t>
      </w:r>
      <w:r w:rsidR="00B138D9" w:rsidRPr="00077795">
        <w:rPr>
          <w:rFonts w:ascii="Arial" w:hAnsi="Arial" w:cs="Arial"/>
        </w:rPr>
        <w:t xml:space="preserve"> this resolution extends for the duration of the current collective bargaining agreement. </w:t>
      </w:r>
    </w:p>
    <w:p w:rsidR="00077795" w:rsidRPr="00077795" w:rsidRDefault="00077795" w:rsidP="00B138D9">
      <w:pPr>
        <w:rPr>
          <w:rFonts w:ascii="Arial" w:hAnsi="Arial" w:cs="Arial"/>
        </w:rPr>
      </w:pPr>
      <w:r>
        <w:rPr>
          <w:rFonts w:ascii="Arial" w:hAnsi="Arial" w:cs="Arial"/>
        </w:rPr>
        <w:t>Both the College and CODAA are pleased that we were able to resolve this issue in a professional and collaborative manner.</w:t>
      </w:r>
    </w:p>
    <w:p w:rsidR="00077795" w:rsidRPr="00077795" w:rsidRDefault="00077795" w:rsidP="00B138D9">
      <w:pPr>
        <w:rPr>
          <w:rFonts w:ascii="Arial" w:hAnsi="Arial" w:cs="Arial"/>
        </w:rPr>
      </w:pPr>
    </w:p>
    <w:p w:rsidR="00616BB8" w:rsidRPr="00077795" w:rsidRDefault="00616BB8">
      <w:pPr>
        <w:rPr>
          <w:rFonts w:ascii="Arial" w:hAnsi="Arial" w:cs="Arial"/>
        </w:rPr>
      </w:pPr>
    </w:p>
    <w:p w:rsidR="00F07036" w:rsidRDefault="00F07036" w:rsidP="00F07036">
      <w:pPr>
        <w:rPr>
          <w:rFonts w:cs="Arial"/>
        </w:rPr>
      </w:pPr>
      <w:r>
        <w:rPr>
          <w:rFonts w:cs="Arial"/>
        </w:rPr>
        <w:br w:type="page"/>
      </w:r>
    </w:p>
    <w:p w:rsidR="00F07036" w:rsidRPr="00F07036" w:rsidRDefault="00F07036" w:rsidP="00F07036">
      <w:pPr>
        <w:jc w:val="center"/>
        <w:rPr>
          <w:rFonts w:ascii="Arial" w:hAnsi="Arial" w:cs="Arial"/>
          <w:b/>
        </w:rPr>
      </w:pPr>
      <w:r w:rsidRPr="00F07036">
        <w:rPr>
          <w:rFonts w:ascii="Arial" w:hAnsi="Arial" w:cs="Arial"/>
          <w:b/>
        </w:rPr>
        <w:lastRenderedPageBreak/>
        <w:t>ON-LINE TEACHING LOAD COMPENSATION SCHEDULE</w:t>
      </w:r>
    </w:p>
    <w:p w:rsidR="00F07036" w:rsidRDefault="00F07036" w:rsidP="00F07036">
      <w:pPr>
        <w:rPr>
          <w:rFonts w:ascii="Arial" w:hAnsi="Arial" w:cs="Arial"/>
          <w:spacing w:val="-3"/>
        </w:rPr>
      </w:pPr>
      <w:r w:rsidRPr="00F07036">
        <w:rPr>
          <w:rFonts w:ascii="Arial" w:hAnsi="Arial" w:cs="Arial"/>
        </w:rPr>
        <w:t>Hybrid and Web-enhanced Courses will be assigned as per the assignment of Traditional Courses.</w:t>
      </w:r>
      <w:r w:rsidRPr="00F07036" w:rsidDel="00A24EAF">
        <w:rPr>
          <w:rFonts w:ascii="Arial" w:hAnsi="Arial" w:cs="Arial"/>
          <w:spacing w:val="-3"/>
        </w:rPr>
        <w:t xml:space="preserve"> </w:t>
      </w:r>
      <w:r w:rsidRPr="00F07036">
        <w:rPr>
          <w:rFonts w:ascii="Arial" w:hAnsi="Arial" w:cs="Arial"/>
          <w:spacing w:val="-3"/>
        </w:rPr>
        <w:t>These levels do not apply to Adult Fast Track, Field Studies, or Interdisciplinary Classes including Weekend Studies.</w:t>
      </w:r>
    </w:p>
    <w:p w:rsidR="00F07036" w:rsidRDefault="00F07036" w:rsidP="00F07036">
      <w:pPr>
        <w:rPr>
          <w:rFonts w:cs="Arial"/>
          <w:spacing w:val="-3"/>
        </w:rPr>
      </w:pP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748"/>
        <w:gridCol w:w="1774"/>
        <w:gridCol w:w="1676"/>
        <w:gridCol w:w="1676"/>
      </w:tblGrid>
      <w:tr w:rsidR="00F07036" w:rsidRPr="00AE0ACA" w:rsidTr="00BF7066">
        <w:trPr>
          <w:jc w:val="center"/>
        </w:trPr>
        <w:tc>
          <w:tcPr>
            <w:tcW w:w="1792" w:type="dxa"/>
            <w:vAlign w:val="center"/>
          </w:tcPr>
          <w:p w:rsidR="00F07036" w:rsidRPr="007B22B7" w:rsidRDefault="00F07036" w:rsidP="00F07036">
            <w:pPr>
              <w:spacing w:line="240" w:lineRule="auto"/>
              <w:rPr>
                <w:rFonts w:ascii="Arial" w:hAnsi="Arial" w:cs="Arial"/>
                <w:sz w:val="20"/>
                <w:szCs w:val="20"/>
              </w:rPr>
            </w:pPr>
          </w:p>
        </w:tc>
        <w:tc>
          <w:tcPr>
            <w:tcW w:w="1748" w:type="dxa"/>
          </w:tcPr>
          <w:p w:rsidR="00F07036" w:rsidRPr="007B22B7" w:rsidRDefault="00F07036" w:rsidP="00BF7066">
            <w:pPr>
              <w:jc w:val="center"/>
              <w:rPr>
                <w:rFonts w:ascii="Arial" w:hAnsi="Arial" w:cs="Arial"/>
                <w:sz w:val="20"/>
                <w:szCs w:val="20"/>
              </w:rPr>
            </w:pPr>
            <w:r w:rsidRPr="007B22B7">
              <w:rPr>
                <w:rFonts w:ascii="Arial" w:hAnsi="Arial" w:cs="Arial"/>
                <w:sz w:val="20"/>
                <w:szCs w:val="20"/>
              </w:rPr>
              <w:t>30 students</w:t>
            </w:r>
          </w:p>
        </w:tc>
        <w:tc>
          <w:tcPr>
            <w:tcW w:w="1774" w:type="dxa"/>
          </w:tcPr>
          <w:p w:rsidR="00F07036" w:rsidRPr="007B22B7" w:rsidRDefault="00F07036" w:rsidP="00F07036">
            <w:pPr>
              <w:jc w:val="center"/>
              <w:rPr>
                <w:rFonts w:ascii="Arial" w:hAnsi="Arial" w:cs="Arial"/>
                <w:sz w:val="20"/>
                <w:szCs w:val="20"/>
              </w:rPr>
            </w:pPr>
            <w:r w:rsidRPr="007B22B7">
              <w:rPr>
                <w:rFonts w:ascii="Arial" w:hAnsi="Arial" w:cs="Arial"/>
                <w:sz w:val="20"/>
                <w:szCs w:val="20"/>
              </w:rPr>
              <w:t>24 students Foreign Languages</w:t>
            </w:r>
          </w:p>
        </w:tc>
        <w:tc>
          <w:tcPr>
            <w:tcW w:w="1676" w:type="dxa"/>
          </w:tcPr>
          <w:p w:rsidR="00F07036" w:rsidRPr="007B22B7" w:rsidRDefault="00F07036" w:rsidP="00BF7066">
            <w:pPr>
              <w:jc w:val="center"/>
              <w:rPr>
                <w:rFonts w:ascii="Arial" w:hAnsi="Arial" w:cs="Arial"/>
                <w:sz w:val="20"/>
                <w:szCs w:val="20"/>
              </w:rPr>
            </w:pPr>
            <w:r w:rsidRPr="007B22B7">
              <w:rPr>
                <w:rFonts w:ascii="Arial" w:hAnsi="Arial" w:cs="Arial"/>
                <w:sz w:val="20"/>
                <w:szCs w:val="20"/>
              </w:rPr>
              <w:t>20 students Speech &amp; English Composition</w:t>
            </w:r>
          </w:p>
        </w:tc>
        <w:tc>
          <w:tcPr>
            <w:tcW w:w="1676" w:type="dxa"/>
          </w:tcPr>
          <w:p w:rsidR="00F07036" w:rsidRPr="007B22B7" w:rsidRDefault="00F07036" w:rsidP="00BF7066">
            <w:pPr>
              <w:jc w:val="center"/>
              <w:rPr>
                <w:rFonts w:ascii="Arial" w:hAnsi="Arial" w:cs="Arial"/>
                <w:sz w:val="20"/>
                <w:szCs w:val="20"/>
              </w:rPr>
            </w:pPr>
            <w:r w:rsidRPr="007B22B7">
              <w:rPr>
                <w:rFonts w:ascii="Arial" w:hAnsi="Arial" w:cs="Arial"/>
                <w:sz w:val="20"/>
                <w:szCs w:val="20"/>
              </w:rPr>
              <w:t>15 students Developmental English</w:t>
            </w:r>
          </w:p>
        </w:tc>
      </w:tr>
      <w:tr w:rsidR="00F07036" w:rsidRPr="00AE0ACA" w:rsidTr="007B22B7">
        <w:trPr>
          <w:trHeight w:val="287"/>
          <w:jc w:val="center"/>
        </w:trPr>
        <w:tc>
          <w:tcPr>
            <w:tcW w:w="1792" w:type="dxa"/>
            <w:vAlign w:val="center"/>
          </w:tcPr>
          <w:p w:rsidR="00F07036" w:rsidRPr="007B22B7" w:rsidRDefault="00F07036" w:rsidP="00BF7066">
            <w:pPr>
              <w:jc w:val="center"/>
              <w:rPr>
                <w:rFonts w:ascii="Arial" w:hAnsi="Arial" w:cs="Arial"/>
                <w:sz w:val="20"/>
                <w:szCs w:val="20"/>
              </w:rPr>
            </w:pPr>
            <w:r w:rsidRPr="007B22B7">
              <w:rPr>
                <w:rFonts w:ascii="Arial" w:hAnsi="Arial" w:cs="Arial"/>
                <w:sz w:val="20"/>
                <w:szCs w:val="20"/>
              </w:rPr>
              <w:t>Course Hours</w:t>
            </w:r>
          </w:p>
        </w:tc>
        <w:tc>
          <w:tcPr>
            <w:tcW w:w="1748" w:type="dxa"/>
          </w:tcPr>
          <w:p w:rsidR="00F07036" w:rsidRPr="007B22B7" w:rsidRDefault="00F07036" w:rsidP="00BF7066">
            <w:pPr>
              <w:jc w:val="center"/>
              <w:rPr>
                <w:rFonts w:ascii="Arial" w:hAnsi="Arial" w:cs="Arial"/>
                <w:sz w:val="20"/>
                <w:szCs w:val="20"/>
              </w:rPr>
            </w:pPr>
          </w:p>
        </w:tc>
        <w:tc>
          <w:tcPr>
            <w:tcW w:w="1774" w:type="dxa"/>
          </w:tcPr>
          <w:p w:rsidR="00F07036" w:rsidRPr="007B22B7" w:rsidRDefault="00F07036" w:rsidP="00BF7066">
            <w:pPr>
              <w:jc w:val="center"/>
              <w:rPr>
                <w:rFonts w:ascii="Arial" w:hAnsi="Arial" w:cs="Arial"/>
                <w:sz w:val="20"/>
                <w:szCs w:val="20"/>
              </w:rPr>
            </w:pPr>
          </w:p>
        </w:tc>
        <w:tc>
          <w:tcPr>
            <w:tcW w:w="1676" w:type="dxa"/>
          </w:tcPr>
          <w:p w:rsidR="00F07036" w:rsidRPr="007B22B7" w:rsidRDefault="00F07036" w:rsidP="00BF7066">
            <w:pPr>
              <w:jc w:val="center"/>
              <w:rPr>
                <w:rFonts w:ascii="Arial" w:hAnsi="Arial" w:cs="Arial"/>
                <w:sz w:val="20"/>
                <w:szCs w:val="20"/>
              </w:rPr>
            </w:pPr>
          </w:p>
        </w:tc>
        <w:tc>
          <w:tcPr>
            <w:tcW w:w="1676" w:type="dxa"/>
          </w:tcPr>
          <w:p w:rsidR="00F07036" w:rsidRPr="007B22B7" w:rsidRDefault="00F07036" w:rsidP="00BF7066">
            <w:pPr>
              <w:jc w:val="center"/>
              <w:rPr>
                <w:rFonts w:ascii="Arial" w:hAnsi="Arial" w:cs="Arial"/>
                <w:sz w:val="20"/>
                <w:szCs w:val="20"/>
              </w:rPr>
            </w:pPr>
          </w:p>
        </w:tc>
      </w:tr>
      <w:tr w:rsidR="00F07036" w:rsidRPr="00AE0ACA" w:rsidTr="00BF7066">
        <w:trPr>
          <w:trHeight w:val="377"/>
          <w:jc w:val="center"/>
        </w:trPr>
        <w:tc>
          <w:tcPr>
            <w:tcW w:w="1792" w:type="dxa"/>
            <w:vAlign w:val="center"/>
          </w:tcPr>
          <w:p w:rsidR="00F07036" w:rsidRPr="007B22B7" w:rsidRDefault="00F07036" w:rsidP="00F07036">
            <w:pPr>
              <w:spacing w:after="0"/>
              <w:jc w:val="center"/>
              <w:rPr>
                <w:rFonts w:ascii="Arial" w:hAnsi="Arial" w:cs="Arial"/>
                <w:sz w:val="20"/>
                <w:szCs w:val="20"/>
              </w:rPr>
            </w:pPr>
            <w:r w:rsidRPr="007B22B7">
              <w:rPr>
                <w:rFonts w:ascii="Arial" w:hAnsi="Arial" w:cs="Arial"/>
                <w:sz w:val="20"/>
                <w:szCs w:val="20"/>
              </w:rPr>
              <w:t>1</w:t>
            </w:r>
          </w:p>
        </w:tc>
        <w:tc>
          <w:tcPr>
            <w:tcW w:w="1748"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7-30  =1</w:t>
            </w:r>
          </w:p>
        </w:tc>
        <w:tc>
          <w:tcPr>
            <w:tcW w:w="1774"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7-24 =1</w:t>
            </w:r>
          </w:p>
        </w:tc>
        <w:tc>
          <w:tcPr>
            <w:tcW w:w="1676"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7-20 =1</w:t>
            </w:r>
          </w:p>
        </w:tc>
        <w:tc>
          <w:tcPr>
            <w:tcW w:w="1676"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7-15 =1</w:t>
            </w:r>
          </w:p>
        </w:tc>
      </w:tr>
      <w:tr w:rsidR="00F07036" w:rsidRPr="00AE0ACA" w:rsidTr="00BF7066">
        <w:trPr>
          <w:trHeight w:val="548"/>
          <w:jc w:val="center"/>
        </w:trPr>
        <w:tc>
          <w:tcPr>
            <w:tcW w:w="1792" w:type="dxa"/>
            <w:vAlign w:val="center"/>
          </w:tcPr>
          <w:p w:rsidR="00F07036" w:rsidRPr="007B22B7" w:rsidRDefault="00F07036" w:rsidP="00F07036">
            <w:pPr>
              <w:spacing w:after="0"/>
              <w:jc w:val="center"/>
              <w:rPr>
                <w:rFonts w:ascii="Arial" w:hAnsi="Arial" w:cs="Arial"/>
                <w:sz w:val="20"/>
                <w:szCs w:val="20"/>
              </w:rPr>
            </w:pPr>
            <w:r w:rsidRPr="007B22B7">
              <w:rPr>
                <w:rFonts w:ascii="Arial" w:hAnsi="Arial" w:cs="Arial"/>
                <w:sz w:val="20"/>
                <w:szCs w:val="20"/>
              </w:rPr>
              <w:t>2</w:t>
            </w:r>
          </w:p>
        </w:tc>
        <w:tc>
          <w:tcPr>
            <w:tcW w:w="1748"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7-15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15-30 =2</w:t>
            </w:r>
          </w:p>
        </w:tc>
        <w:tc>
          <w:tcPr>
            <w:tcW w:w="1774"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7-13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14-24 =2</w:t>
            </w:r>
          </w:p>
        </w:tc>
        <w:tc>
          <w:tcPr>
            <w:tcW w:w="1676"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7-10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11–20 =2</w:t>
            </w:r>
          </w:p>
        </w:tc>
        <w:tc>
          <w:tcPr>
            <w:tcW w:w="1676"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7-10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11–15 =2</w:t>
            </w:r>
          </w:p>
        </w:tc>
      </w:tr>
      <w:tr w:rsidR="00F07036" w:rsidRPr="00AE0ACA" w:rsidTr="00BF7066">
        <w:trPr>
          <w:trHeight w:val="782"/>
          <w:jc w:val="center"/>
        </w:trPr>
        <w:tc>
          <w:tcPr>
            <w:tcW w:w="1792" w:type="dxa"/>
            <w:vAlign w:val="center"/>
          </w:tcPr>
          <w:p w:rsidR="00F07036" w:rsidRPr="007B22B7" w:rsidRDefault="00F07036" w:rsidP="00F07036">
            <w:pPr>
              <w:spacing w:after="0"/>
              <w:jc w:val="center"/>
              <w:rPr>
                <w:rFonts w:ascii="Arial" w:hAnsi="Arial" w:cs="Arial"/>
                <w:sz w:val="20"/>
                <w:szCs w:val="20"/>
              </w:rPr>
            </w:pPr>
            <w:r w:rsidRPr="007B22B7">
              <w:rPr>
                <w:rFonts w:ascii="Arial" w:hAnsi="Arial" w:cs="Arial"/>
                <w:sz w:val="20"/>
                <w:szCs w:val="20"/>
              </w:rPr>
              <w:t>3</w:t>
            </w:r>
          </w:p>
        </w:tc>
        <w:tc>
          <w:tcPr>
            <w:tcW w:w="1748"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7-10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11-20 =2</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21–30 =3</w:t>
            </w:r>
          </w:p>
        </w:tc>
        <w:tc>
          <w:tcPr>
            <w:tcW w:w="1774"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7-9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10-17 =2</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18-24 =3</w:t>
            </w:r>
          </w:p>
        </w:tc>
        <w:tc>
          <w:tcPr>
            <w:tcW w:w="1676"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7-8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9-14 =2</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15-20 =3</w:t>
            </w:r>
          </w:p>
        </w:tc>
        <w:tc>
          <w:tcPr>
            <w:tcW w:w="1676"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7-8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9-12 =2</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13-15 =3</w:t>
            </w:r>
          </w:p>
        </w:tc>
      </w:tr>
      <w:tr w:rsidR="00F07036" w:rsidRPr="00AE0ACA" w:rsidTr="00BF7066">
        <w:trPr>
          <w:trHeight w:val="998"/>
          <w:jc w:val="center"/>
        </w:trPr>
        <w:tc>
          <w:tcPr>
            <w:tcW w:w="1792" w:type="dxa"/>
            <w:vAlign w:val="center"/>
          </w:tcPr>
          <w:p w:rsidR="00F07036" w:rsidRPr="007B22B7" w:rsidRDefault="00F07036" w:rsidP="00F07036">
            <w:pPr>
              <w:spacing w:after="0"/>
              <w:jc w:val="center"/>
              <w:rPr>
                <w:rFonts w:ascii="Arial" w:hAnsi="Arial" w:cs="Arial"/>
                <w:sz w:val="20"/>
                <w:szCs w:val="20"/>
              </w:rPr>
            </w:pPr>
            <w:r w:rsidRPr="007B22B7">
              <w:rPr>
                <w:rFonts w:ascii="Arial" w:hAnsi="Arial" w:cs="Arial"/>
                <w:sz w:val="20"/>
                <w:szCs w:val="20"/>
              </w:rPr>
              <w:t>4</w:t>
            </w:r>
          </w:p>
        </w:tc>
        <w:tc>
          <w:tcPr>
            <w:tcW w:w="1748"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7-8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9-15 =2</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16-23 =3</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24-30 =4</w:t>
            </w:r>
          </w:p>
        </w:tc>
        <w:tc>
          <w:tcPr>
            <w:tcW w:w="1774"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7-8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9-13 =2</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14-19 =3</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20-24 =4</w:t>
            </w:r>
          </w:p>
        </w:tc>
        <w:tc>
          <w:tcPr>
            <w:tcW w:w="1676"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7-8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9-12 =2</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12-16 =3</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17-20 =4</w:t>
            </w:r>
          </w:p>
        </w:tc>
        <w:tc>
          <w:tcPr>
            <w:tcW w:w="1676"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7-8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9-10 =2</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11-12 =3</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13-15 =4</w:t>
            </w:r>
          </w:p>
        </w:tc>
      </w:tr>
      <w:tr w:rsidR="00F07036" w:rsidRPr="00AE0ACA" w:rsidTr="00BF7066">
        <w:trPr>
          <w:trHeight w:val="1250"/>
          <w:jc w:val="center"/>
        </w:trPr>
        <w:tc>
          <w:tcPr>
            <w:tcW w:w="1792" w:type="dxa"/>
            <w:vAlign w:val="center"/>
          </w:tcPr>
          <w:p w:rsidR="00F07036" w:rsidRPr="007B22B7" w:rsidRDefault="00F07036" w:rsidP="00F07036">
            <w:pPr>
              <w:spacing w:after="0"/>
              <w:jc w:val="center"/>
              <w:rPr>
                <w:rFonts w:ascii="Arial" w:hAnsi="Arial" w:cs="Arial"/>
                <w:sz w:val="20"/>
                <w:szCs w:val="20"/>
              </w:rPr>
            </w:pPr>
            <w:r w:rsidRPr="007B22B7">
              <w:rPr>
                <w:rFonts w:ascii="Arial" w:hAnsi="Arial" w:cs="Arial"/>
                <w:sz w:val="20"/>
                <w:szCs w:val="20"/>
              </w:rPr>
              <w:t>5</w:t>
            </w:r>
          </w:p>
        </w:tc>
        <w:tc>
          <w:tcPr>
            <w:tcW w:w="1748"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7-8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9-12 =2</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13-18 =3</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19-24 =4</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25-30 =5</w:t>
            </w:r>
          </w:p>
        </w:tc>
        <w:tc>
          <w:tcPr>
            <w:tcW w:w="1774"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7-8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9-10 =2</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11-15 =3</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15-19 =4</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20-24 =5</w:t>
            </w:r>
          </w:p>
        </w:tc>
        <w:tc>
          <w:tcPr>
            <w:tcW w:w="1676"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7-8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9-10 =2</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11-12 =3</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13-16 =4</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17-20 =5</w:t>
            </w:r>
          </w:p>
        </w:tc>
        <w:tc>
          <w:tcPr>
            <w:tcW w:w="1676"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7-8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9-10 =2</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11-12 =3</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13-14 =4</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15 =5</w:t>
            </w:r>
          </w:p>
        </w:tc>
      </w:tr>
      <w:tr w:rsidR="00F07036" w:rsidRPr="00AE0ACA" w:rsidTr="00BF7066">
        <w:trPr>
          <w:jc w:val="center"/>
        </w:trPr>
        <w:tc>
          <w:tcPr>
            <w:tcW w:w="1792" w:type="dxa"/>
            <w:vAlign w:val="center"/>
          </w:tcPr>
          <w:p w:rsidR="00F07036" w:rsidRPr="007B22B7" w:rsidRDefault="00F07036" w:rsidP="00F07036">
            <w:pPr>
              <w:spacing w:after="0"/>
              <w:jc w:val="center"/>
              <w:rPr>
                <w:rFonts w:ascii="Arial" w:hAnsi="Arial" w:cs="Arial"/>
                <w:sz w:val="20"/>
                <w:szCs w:val="20"/>
              </w:rPr>
            </w:pPr>
            <w:r w:rsidRPr="007B22B7">
              <w:rPr>
                <w:rFonts w:ascii="Arial" w:hAnsi="Arial" w:cs="Arial"/>
                <w:sz w:val="20"/>
                <w:szCs w:val="20"/>
              </w:rPr>
              <w:t>6</w:t>
            </w:r>
          </w:p>
        </w:tc>
        <w:tc>
          <w:tcPr>
            <w:tcW w:w="1748"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7-8  =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9-10 =2</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10-15 =3</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16-20 =4</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21-25 =5</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26-30 =6</w:t>
            </w:r>
          </w:p>
        </w:tc>
        <w:tc>
          <w:tcPr>
            <w:tcW w:w="1774"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7-8 =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9-10 =2</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10-13 =3</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14-17 =4</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18-21 =5</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22-24 =6</w:t>
            </w:r>
          </w:p>
        </w:tc>
        <w:tc>
          <w:tcPr>
            <w:tcW w:w="1676"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7-8 =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9-10 =2</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11-12 =3</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13-15 =4</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16-18 =5</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18-20 =6</w:t>
            </w:r>
          </w:p>
        </w:tc>
        <w:tc>
          <w:tcPr>
            <w:tcW w:w="1676"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8 =2</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9-10 =3</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11-12 =4</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13-14 =5</w:t>
            </w:r>
          </w:p>
          <w:p w:rsidR="00F07036" w:rsidRPr="007B22B7" w:rsidRDefault="00F07036" w:rsidP="00F07036">
            <w:pPr>
              <w:spacing w:after="0"/>
              <w:jc w:val="right"/>
              <w:rPr>
                <w:rFonts w:ascii="Arial" w:hAnsi="Arial" w:cs="Arial"/>
                <w:b/>
                <w:sz w:val="20"/>
                <w:szCs w:val="20"/>
              </w:rPr>
            </w:pPr>
            <w:r w:rsidRPr="007B22B7">
              <w:rPr>
                <w:rFonts w:ascii="Arial" w:hAnsi="Arial" w:cs="Arial"/>
                <w:sz w:val="20"/>
                <w:szCs w:val="20"/>
              </w:rPr>
              <w:t>15 =6</w:t>
            </w:r>
          </w:p>
        </w:tc>
      </w:tr>
      <w:tr w:rsidR="00F07036" w:rsidRPr="00AE0ACA" w:rsidTr="00BF7066">
        <w:trPr>
          <w:jc w:val="center"/>
        </w:trPr>
        <w:tc>
          <w:tcPr>
            <w:tcW w:w="1792" w:type="dxa"/>
            <w:vAlign w:val="center"/>
          </w:tcPr>
          <w:p w:rsidR="00F07036" w:rsidRPr="007B22B7" w:rsidRDefault="00F07036" w:rsidP="00F07036">
            <w:pPr>
              <w:spacing w:after="0"/>
              <w:jc w:val="center"/>
              <w:rPr>
                <w:rFonts w:ascii="Arial" w:hAnsi="Arial" w:cs="Arial"/>
                <w:sz w:val="20"/>
                <w:szCs w:val="20"/>
              </w:rPr>
            </w:pPr>
            <w:r w:rsidRPr="007B22B7">
              <w:rPr>
                <w:rFonts w:ascii="Arial" w:hAnsi="Arial" w:cs="Arial"/>
                <w:sz w:val="20"/>
                <w:szCs w:val="20"/>
              </w:rPr>
              <w:t>7</w:t>
            </w:r>
          </w:p>
        </w:tc>
        <w:tc>
          <w:tcPr>
            <w:tcW w:w="1748"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7-8  =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9-10 =2</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10-13 =3</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14-17 =4</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18-21 =5</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22-25 =6</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26-30 =7</w:t>
            </w:r>
          </w:p>
        </w:tc>
        <w:tc>
          <w:tcPr>
            <w:tcW w:w="1774"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7-8 =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9-10 =2</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10-12 =3</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13-16 =4</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17-20 =5</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21-22 =6</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23-24 =7</w:t>
            </w:r>
          </w:p>
        </w:tc>
        <w:tc>
          <w:tcPr>
            <w:tcW w:w="1676"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7-8 =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9-10 =2</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11-12 =3</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13-14 =4</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15-16 =5</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17-18 =6</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18-20 =7</w:t>
            </w:r>
          </w:p>
        </w:tc>
        <w:tc>
          <w:tcPr>
            <w:tcW w:w="1676" w:type="dxa"/>
            <w:vAlign w:val="center"/>
          </w:tcPr>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7 =1</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8 =2</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9 =3</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10 =4</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11 =5</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12-13 =6</w:t>
            </w:r>
          </w:p>
          <w:p w:rsidR="00F07036" w:rsidRPr="007B22B7" w:rsidRDefault="00F07036" w:rsidP="00F07036">
            <w:pPr>
              <w:spacing w:after="0"/>
              <w:jc w:val="right"/>
              <w:rPr>
                <w:rFonts w:ascii="Arial" w:hAnsi="Arial" w:cs="Arial"/>
                <w:sz w:val="20"/>
                <w:szCs w:val="20"/>
              </w:rPr>
            </w:pPr>
            <w:r w:rsidRPr="007B22B7">
              <w:rPr>
                <w:rFonts w:ascii="Arial" w:hAnsi="Arial" w:cs="Arial"/>
                <w:sz w:val="20"/>
                <w:szCs w:val="20"/>
              </w:rPr>
              <w:t>14-15 =7</w:t>
            </w:r>
          </w:p>
        </w:tc>
      </w:tr>
    </w:tbl>
    <w:p w:rsidR="00F07036" w:rsidRDefault="00F07036" w:rsidP="00F07036">
      <w:pPr>
        <w:rPr>
          <w:rFonts w:cs="Arial"/>
        </w:rPr>
      </w:pPr>
    </w:p>
    <w:p w:rsidR="00F07036" w:rsidRPr="00F07036" w:rsidRDefault="00F07036" w:rsidP="00F07036">
      <w:pPr>
        <w:rPr>
          <w:rFonts w:cstheme="minorHAnsi"/>
        </w:rPr>
      </w:pPr>
    </w:p>
    <w:p w:rsidR="00970C83" w:rsidRDefault="00970C83"/>
    <w:sectPr w:rsidR="00970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D36"/>
    <w:multiLevelType w:val="hybridMultilevel"/>
    <w:tmpl w:val="0B844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D282F29"/>
    <w:multiLevelType w:val="hybridMultilevel"/>
    <w:tmpl w:val="CD04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83"/>
    <w:rsid w:val="00077795"/>
    <w:rsid w:val="001877C2"/>
    <w:rsid w:val="00342491"/>
    <w:rsid w:val="00616BB8"/>
    <w:rsid w:val="007B22B7"/>
    <w:rsid w:val="00970C83"/>
    <w:rsid w:val="009E774B"/>
    <w:rsid w:val="00AA69F8"/>
    <w:rsid w:val="00B138D9"/>
    <w:rsid w:val="00B64F2C"/>
    <w:rsid w:val="00BF0FE4"/>
    <w:rsid w:val="00F0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8D9"/>
    <w:pPr>
      <w:ind w:left="720"/>
      <w:contextualSpacing/>
    </w:pPr>
  </w:style>
  <w:style w:type="paragraph" w:styleId="BalloonText">
    <w:name w:val="Balloon Text"/>
    <w:basedOn w:val="Normal"/>
    <w:link w:val="BalloonTextChar"/>
    <w:uiPriority w:val="99"/>
    <w:semiHidden/>
    <w:unhideWhenUsed/>
    <w:rsid w:val="00BF0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F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8D9"/>
    <w:pPr>
      <w:ind w:left="720"/>
      <w:contextualSpacing/>
    </w:pPr>
  </w:style>
  <w:style w:type="paragraph" w:styleId="BalloonText">
    <w:name w:val="Balloon Text"/>
    <w:basedOn w:val="Normal"/>
    <w:link w:val="BalloonTextChar"/>
    <w:uiPriority w:val="99"/>
    <w:semiHidden/>
    <w:unhideWhenUsed/>
    <w:rsid w:val="00BF0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F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6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4</cp:revision>
  <cp:lastPrinted>2012-10-01T16:58:00Z</cp:lastPrinted>
  <dcterms:created xsi:type="dcterms:W3CDTF">2012-09-28T15:02:00Z</dcterms:created>
  <dcterms:modified xsi:type="dcterms:W3CDTF">2012-10-01T16:58:00Z</dcterms:modified>
</cp:coreProperties>
</file>